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Beverly Ann (Annie) Henson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(417) 612-3368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hensonannie@gmail.com</w:t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ind w:left="-720" w:right="-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Height: 5’9           Weight: 165 lbs.          Hair: Brown          Eyes: Green          Mezzo Soprano: A3-A5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Heathers the Musical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Heather McNamera                    State Fair Community College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SpongeBob the Musical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Pearl                                           State Fair Community College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PUFFS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Megan Jones                               State Fair Community College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First Date: The Musical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Casey                                           State Fair Community College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Dearly Departed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Suzanne</w:t>
        <w:tab/>
        <w:tab/>
        <w:tab/>
        <w:t xml:space="preserve">State Fair Community College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James and the Giant Peach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Ladybug</w:t>
        <w:tab/>
        <w:tab/>
        <w:tab/>
        <w:t xml:space="preserve">State Fair Community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Pretentious Young Ladies </w:t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Madelon</w:t>
        <w:tab/>
        <w:tab/>
        <w:tab/>
        <w:t xml:space="preserve">Clever High School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Rabbit Hole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</w:t>
        <w:tab/>
        <w:tab/>
        <w:tab/>
        <w:tab/>
        <w:t xml:space="preserve">Clever High School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Directing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Murder Ballad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Assistant Director                       State Fair Community College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Oedipus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Assistant Director                       State Fair Community College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Carrying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Director                                      Clever High School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Bravery Revue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Director                                      Camp Echo Lake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Fair Community College</w:t>
        <w:tab/>
        <w:tab/>
        <w:tab/>
        <w:tab/>
        <w:tab/>
        <w:tab/>
        <w:t xml:space="preserve">AFA in Theatre Performance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Special Training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Private Lessons with Vocal Life Singing Studio</w:t>
        <w:tab/>
        <w:tab/>
        <w:t xml:space="preserve">           Carolyn Smith with Vocal Life Singing Studio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British and French Dialect Training                                              Rachael Smith with UW Parkside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Level 1 Unarmed Stage Combat Certification                              Kris Kuss with Dueling Arts International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Special Skills 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Beginner dance skills, beginner songwriting, intermediate ukulele skills, intermediate sight-reading abilities, intermediate hair and makeup design, intermediate costume design, intermediate trombone skills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KG4pBYOVWDc5koWb/rmdZiNoA==">CgMxLjA4AHIhMVZDY2JoRkYySEpFQmNvTlR1cEFvTkNBOXhLeDJBTUlj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